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25" w:rsidRPr="003E181C" w:rsidRDefault="008E5025" w:rsidP="003E181C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>Р</w:t>
      </w:r>
      <w:r w:rsidRPr="003E181C">
        <w:rPr>
          <w:rFonts w:ascii="Times New Roman" w:hAnsi="Times New Roman" w:cs="Times New Roman"/>
          <w:b/>
          <w:sz w:val="28"/>
          <w:szCs w:val="28"/>
        </w:rPr>
        <w:t>еальный шанс на выздоровление и новую жизнь</w:t>
      </w:r>
    </w:p>
    <w:p w:rsidR="003E181C" w:rsidRDefault="003E181C" w:rsidP="003E181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Донорство костного мозга — это возможность спасти жизнь человека, страдающего тяжёлыми заболеваниями крови, иммунной системы или наследственными патологиями. Трансплантация гемопоэтических стволовых клеток, содержащихся в костном мозге, даёт шанс на выздоровление тем, у кого собственный костный мозг не функционирует должным образом. </w:t>
      </w:r>
      <w:r w:rsidR="004A51FC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F1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 xml:space="preserve">Трансплантация костного мозга — часто единственный шанс для пациентов с лейкозами,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лимфомами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анемией, первичными иммунодефицитами, наследственными заболеваниями и некоторыми аутоиммунными расстройствами. При этих заболеваниях костный мозг повреждён и не может производить здоровые клетки крови. Пересаженные стволовые клетки донора начинают вырабатывать эритроциты, лейкоциты и тромбоциты, восстанавливая кроветворение и иммунитет реципиента. </w:t>
      </w:r>
    </w:p>
    <w:p w:rsidR="00E819F1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Найти подходящего донора — сложная задача. Шанс генетического совпадения с конкретным пациентом оценивается как 1 к 10 000 или даже 1 к 100 000. Среди родных братьев и сестёр вероятность совместимости составляет около 25%, но даже они не всегда подходят. У многих пациентов нет близких родственников, которые могли бы стать донорами. В таких случаях приходится искать неродственного донора через регистры. </w:t>
      </w:r>
    </w:p>
    <w:p w:rsidR="00E819F1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Чем больше людей вступят в регистр (базу данных потенциальных доноров), тем выше шансы найти подходящего кандидата для пациента. В России, например, регистр значительно меньше, чем в некоторых других странах (Германии, США, Израиле), что усложняет поиск. 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 xml:space="preserve">Успешная трансплантация значительно повышает шансы на выживание. Например, при острых и хронических лейкозах выживаемость после трансплантации составляет около 70%, а при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анемии — до 90%. 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>Как работает система донорства</w:t>
      </w:r>
      <w:r w:rsidR="00402451" w:rsidRPr="003E181C">
        <w:rPr>
          <w:rFonts w:ascii="Times New Roman" w:hAnsi="Times New Roman" w:cs="Times New Roman"/>
          <w:b/>
          <w:sz w:val="28"/>
          <w:szCs w:val="28"/>
        </w:rPr>
        <w:t>?</w:t>
      </w:r>
    </w:p>
    <w:p w:rsidR="004E771C" w:rsidRPr="003E181C" w:rsidRDefault="00402451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HLA-типирование.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Чтобы стать потенциальным донором, нужно пройти анализ, который определяет генетический «профиль» иммунной системы (HLA-антигены). Данные вносятся в регистр. </w:t>
      </w:r>
    </w:p>
    <w:p w:rsidR="00F252F4" w:rsidRPr="003E181C" w:rsidRDefault="00402451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Поиск совпадения.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Когда пациент нуждается в трансплантации, система автоматически ищет в регистре донора с </w:t>
      </w:r>
      <w:proofErr w:type="gramStart"/>
      <w:r w:rsidR="00F252F4" w:rsidRPr="003E181C">
        <w:rPr>
          <w:rFonts w:ascii="Times New Roman" w:hAnsi="Times New Roman" w:cs="Times New Roman"/>
          <w:sz w:val="28"/>
          <w:szCs w:val="28"/>
        </w:rPr>
        <w:t>подходящим</w:t>
      </w:r>
      <w:proofErr w:type="gramEnd"/>
      <w:r w:rsidR="00F252F4" w:rsidRPr="003E181C">
        <w:rPr>
          <w:rFonts w:ascii="Times New Roman" w:hAnsi="Times New Roman" w:cs="Times New Roman"/>
          <w:sz w:val="28"/>
          <w:szCs w:val="28"/>
        </w:rPr>
        <w:t xml:space="preserve"> HLA-генотипом. </w:t>
      </w:r>
      <w:r w:rsidR="004E771C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2F4" w:rsidRPr="003E181C" w:rsidRDefault="00402451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Подтверждение совместимости.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При обнаружении потенциального совпадения проводится повторное, более точное типирование, а также полное медицинское обследование донора. </w:t>
      </w:r>
      <w:r w:rsidR="004E771C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2F4" w:rsidRPr="003E181C" w:rsidRDefault="00402451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4.</w:t>
      </w: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Добровольное согласие.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Донор вправе отказаться на любом этапе, кроме периода после начала подготовки пациента (интенсивной химиотерапии, уничтожающей его кроветворную и иммунную системы). Отказ донора в этот момент может привести к гибели пациента. </w:t>
      </w:r>
    </w:p>
    <w:p w:rsidR="00F252F4" w:rsidRPr="003E181C" w:rsidRDefault="00402451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5.</w:t>
      </w: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Забор клеток.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Существует два метода:</w:t>
      </w:r>
    </w:p>
    <w:p w:rsidR="00F252F4" w:rsidRPr="003E181C" w:rsidRDefault="00402451" w:rsidP="003E181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Аферез</w:t>
      </w:r>
      <w:proofErr w:type="spellEnd"/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Донору несколько дней вводят препарат, стимулирующий выход стволовых клеток в кровь. Затем кровь забирают из вены, фильтруют, отделяя стволовые клетки, и возвращают остальную часть крови донору. Процедура длится 5</w:t>
      </w:r>
      <w:r w:rsidR="00A17168" w:rsidRPr="003E181C">
        <w:rPr>
          <w:rFonts w:ascii="Times New Roman" w:hAnsi="Times New Roman" w:cs="Times New Roman"/>
          <w:sz w:val="28"/>
          <w:szCs w:val="28"/>
        </w:rPr>
        <w:t>-</w:t>
      </w:r>
      <w:r w:rsidR="00F252F4" w:rsidRPr="003E181C">
        <w:rPr>
          <w:rFonts w:ascii="Times New Roman" w:hAnsi="Times New Roman" w:cs="Times New Roman"/>
          <w:sz w:val="28"/>
          <w:szCs w:val="28"/>
        </w:rPr>
        <w:t>6 часов, госпитализация обычно не требуется. </w:t>
      </w:r>
      <w:r w:rsidR="004E771C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168" w:rsidRPr="003E181C" w:rsidRDefault="00402451" w:rsidP="003E181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Style w:val="a4"/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Эксфузия</w:t>
      </w:r>
      <w:proofErr w:type="spellEnd"/>
      <w:r w:rsidR="00F252F4" w:rsidRPr="003E181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F252F4" w:rsidRPr="003E181C">
        <w:rPr>
          <w:rFonts w:ascii="Times New Roman" w:hAnsi="Times New Roman" w:cs="Times New Roman"/>
          <w:sz w:val="28"/>
          <w:szCs w:val="28"/>
        </w:rPr>
        <w:t xml:space="preserve"> Забор костного мозга из тазовой кости под общим наркозом. Процедура длится около часа, после неё донор проводит в стационаре 1</w:t>
      </w:r>
      <w:r w:rsidR="00A17168" w:rsidRPr="003E181C">
        <w:rPr>
          <w:rFonts w:ascii="Times New Roman" w:hAnsi="Times New Roman" w:cs="Times New Roman"/>
          <w:sz w:val="28"/>
          <w:szCs w:val="28"/>
        </w:rPr>
        <w:t>-</w:t>
      </w:r>
      <w:r w:rsidR="00F252F4" w:rsidRPr="003E181C">
        <w:rPr>
          <w:rFonts w:ascii="Times New Roman" w:hAnsi="Times New Roman" w:cs="Times New Roman"/>
          <w:sz w:val="28"/>
          <w:szCs w:val="28"/>
        </w:rPr>
        <w:t>2 дня для наблюдения. </w:t>
      </w:r>
    </w:p>
    <w:p w:rsidR="00A17168" w:rsidRPr="003E181C" w:rsidRDefault="00A17168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>Мифы и реальность о донорстве костного мозга</w:t>
      </w:r>
    </w:p>
    <w:p w:rsidR="00F252F4" w:rsidRPr="003E181C" w:rsidRDefault="00A17168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E181C">
        <w:rPr>
          <w:rFonts w:ascii="Times New Roman" w:hAnsi="Times New Roman" w:cs="Times New Roman"/>
          <w:sz w:val="28"/>
          <w:szCs w:val="28"/>
        </w:rPr>
        <w:t xml:space="preserve"> Миф – донорство </w:t>
      </w:r>
      <w:r w:rsidR="004E771C" w:rsidRPr="003E181C">
        <w:rPr>
          <w:rFonts w:ascii="Times New Roman" w:hAnsi="Times New Roman" w:cs="Times New Roman"/>
          <w:sz w:val="28"/>
          <w:szCs w:val="28"/>
        </w:rPr>
        <w:t xml:space="preserve"> </w:t>
      </w:r>
      <w:r w:rsidRPr="003E181C">
        <w:rPr>
          <w:rFonts w:ascii="Times New Roman" w:hAnsi="Times New Roman" w:cs="Times New Roman"/>
          <w:sz w:val="28"/>
          <w:szCs w:val="28"/>
        </w:rPr>
        <w:t>костного мозга опасно для здоровья</w:t>
      </w:r>
      <w:r w:rsidRPr="003E181C">
        <w:rPr>
          <w:rFonts w:ascii="Times New Roman" w:hAnsi="Times New Roman" w:cs="Times New Roman"/>
          <w:sz w:val="28"/>
          <w:szCs w:val="28"/>
        </w:rPr>
        <w:t>. В реальности д</w:t>
      </w:r>
      <w:r w:rsidRPr="003E181C">
        <w:rPr>
          <w:rFonts w:ascii="Times New Roman" w:hAnsi="Times New Roman" w:cs="Times New Roman"/>
          <w:sz w:val="28"/>
          <w:szCs w:val="28"/>
        </w:rPr>
        <w:t>онор сдает лишь небольшую часть стволовых клеток (не более 5%), которые полностью восстанавливаются за 7</w:t>
      </w:r>
      <w:r w:rsidR="004A4931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3E181C">
        <w:rPr>
          <w:rFonts w:ascii="Times New Roman" w:hAnsi="Times New Roman" w:cs="Times New Roman"/>
          <w:sz w:val="28"/>
          <w:szCs w:val="28"/>
        </w:rPr>
        <w:t>10 дней. Многолетние наблюдения не выявили устойчивых негативных эффектов: снижения иммунитета, хронических болезней, бесплодия. </w:t>
      </w:r>
    </w:p>
    <w:p w:rsidR="00A17168" w:rsidRPr="003E181C" w:rsidRDefault="00A17168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2. Миф – п</w:t>
      </w:r>
      <w:r w:rsidRPr="003E181C">
        <w:rPr>
          <w:rFonts w:ascii="Times New Roman" w:hAnsi="Times New Roman" w:cs="Times New Roman"/>
          <w:sz w:val="28"/>
          <w:szCs w:val="28"/>
        </w:rPr>
        <w:t>роцедура болезненна</w:t>
      </w:r>
      <w:r w:rsidRPr="003E181C">
        <w:rPr>
          <w:rFonts w:ascii="Times New Roman" w:hAnsi="Times New Roman" w:cs="Times New Roman"/>
          <w:sz w:val="28"/>
          <w:szCs w:val="28"/>
        </w:rPr>
        <w:t>. На самом деле п</w:t>
      </w:r>
      <w:r w:rsidRPr="003E181C">
        <w:rPr>
          <w:rFonts w:ascii="Times New Roman" w:hAnsi="Times New Roman" w:cs="Times New Roman"/>
          <w:sz w:val="28"/>
          <w:szCs w:val="28"/>
        </w:rPr>
        <w:t xml:space="preserve">ри заборе клеток из периферической крови могут возникнуть лишь неприятные ощущения от установки катетера. При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эксфузии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донор находится под наркозом и не чувствует боли.</w:t>
      </w:r>
    </w:p>
    <w:p w:rsidR="00A17168" w:rsidRPr="003E181C" w:rsidRDefault="00A17168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 xml:space="preserve">3. </w:t>
      </w:r>
      <w:r w:rsidRPr="003E181C">
        <w:rPr>
          <w:rFonts w:ascii="Times New Roman" w:hAnsi="Times New Roman" w:cs="Times New Roman"/>
          <w:sz w:val="28"/>
          <w:szCs w:val="28"/>
        </w:rPr>
        <w:t> </w:t>
      </w:r>
      <w:r w:rsidRPr="003E181C">
        <w:rPr>
          <w:rFonts w:ascii="Times New Roman" w:hAnsi="Times New Roman" w:cs="Times New Roman"/>
          <w:sz w:val="28"/>
          <w:szCs w:val="28"/>
        </w:rPr>
        <w:t>Миф – д</w:t>
      </w:r>
      <w:r w:rsidRPr="003E181C">
        <w:rPr>
          <w:rFonts w:ascii="Times New Roman" w:hAnsi="Times New Roman" w:cs="Times New Roman"/>
          <w:sz w:val="28"/>
          <w:szCs w:val="28"/>
        </w:rPr>
        <w:t>онорство отнимает много времени</w:t>
      </w:r>
      <w:r w:rsidRPr="003E181C">
        <w:rPr>
          <w:rFonts w:ascii="Times New Roman" w:hAnsi="Times New Roman" w:cs="Times New Roman"/>
          <w:sz w:val="28"/>
          <w:szCs w:val="28"/>
        </w:rPr>
        <w:t>. Реально с</w:t>
      </w:r>
      <w:r w:rsidRPr="003E181C">
        <w:rPr>
          <w:rFonts w:ascii="Times New Roman" w:hAnsi="Times New Roman" w:cs="Times New Roman"/>
          <w:sz w:val="28"/>
          <w:szCs w:val="28"/>
        </w:rPr>
        <w:t xml:space="preserve">ама процедура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аферез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эксфузия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>) длится несколько часов. Однако подготовка, включая обследования и транспортировку, может занять несколько недель или месяцев. </w:t>
      </w:r>
    </w:p>
    <w:p w:rsidR="008E5025" w:rsidRPr="003E181C" w:rsidRDefault="008E5025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4. Миф – д</w:t>
      </w:r>
      <w:r w:rsidRPr="003E181C">
        <w:rPr>
          <w:rFonts w:ascii="Times New Roman" w:hAnsi="Times New Roman" w:cs="Times New Roman"/>
          <w:sz w:val="28"/>
          <w:szCs w:val="28"/>
        </w:rPr>
        <w:t>онор и реципиент знакомятся во время операции</w:t>
      </w:r>
      <w:r w:rsidRPr="003E181C">
        <w:rPr>
          <w:rFonts w:ascii="Times New Roman" w:hAnsi="Times New Roman" w:cs="Times New Roman"/>
          <w:sz w:val="28"/>
          <w:szCs w:val="28"/>
        </w:rPr>
        <w:t>. В действительности д</w:t>
      </w:r>
      <w:r w:rsidRPr="003E181C">
        <w:rPr>
          <w:rFonts w:ascii="Times New Roman" w:hAnsi="Times New Roman" w:cs="Times New Roman"/>
          <w:sz w:val="28"/>
          <w:szCs w:val="28"/>
        </w:rPr>
        <w:t>онорство костного мозга анонимно. Встреча донора и реципиента возможна только через два года после трансплантации при обоюдном согласии.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>Кто может стать донором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В России донором может стать гражданин РФ или иностранный подданный, проживающий на территории страны более 1 года, в возрасте от 18 до 45 лет (в некоторых случаях — до 50 лет), не имеющий медицинских противопоказаний (ВИЧ, онкологические заболевания, психические расстройства в обострении и др.). </w:t>
      </w:r>
      <w:r w:rsidR="008E5025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>Как вступить в регистр</w:t>
      </w:r>
    </w:p>
    <w:p w:rsidR="00F252F4" w:rsidRPr="003E181C" w:rsidRDefault="00F252F4" w:rsidP="003E181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sz w:val="28"/>
          <w:szCs w:val="28"/>
        </w:rPr>
        <w:t>Подать заявку можно через портал «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>» или в рекрутинговых центрах (станциях переливания крови, центрах крови и т. д.). Для HLA-</w:t>
      </w:r>
      <w:r w:rsidRPr="003E181C">
        <w:rPr>
          <w:rFonts w:ascii="Times New Roman" w:hAnsi="Times New Roman" w:cs="Times New Roman"/>
          <w:sz w:val="28"/>
          <w:szCs w:val="28"/>
        </w:rPr>
        <w:lastRenderedPageBreak/>
        <w:t>типирования нужно сдать кровь из вены или мазок из полости рта (</w:t>
      </w:r>
      <w:proofErr w:type="spellStart"/>
      <w:r w:rsidRPr="003E181C">
        <w:rPr>
          <w:rFonts w:ascii="Times New Roman" w:hAnsi="Times New Roman" w:cs="Times New Roman"/>
          <w:sz w:val="28"/>
          <w:szCs w:val="28"/>
        </w:rPr>
        <w:t>буккальный</w:t>
      </w:r>
      <w:proofErr w:type="spellEnd"/>
      <w:r w:rsidRPr="003E181C">
        <w:rPr>
          <w:rFonts w:ascii="Times New Roman" w:hAnsi="Times New Roman" w:cs="Times New Roman"/>
          <w:sz w:val="28"/>
          <w:szCs w:val="28"/>
        </w:rPr>
        <w:t xml:space="preserve"> эпителий). </w:t>
      </w:r>
      <w:r w:rsidR="008E5025" w:rsidRPr="003E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49A" w:rsidRPr="003E181C" w:rsidRDefault="0057649A" w:rsidP="003E181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649A" w:rsidRPr="003E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6849"/>
    <w:multiLevelType w:val="multilevel"/>
    <w:tmpl w:val="2D7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3E09"/>
    <w:multiLevelType w:val="multilevel"/>
    <w:tmpl w:val="6224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06A9E"/>
    <w:multiLevelType w:val="multilevel"/>
    <w:tmpl w:val="F1E8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601F"/>
    <w:multiLevelType w:val="multilevel"/>
    <w:tmpl w:val="C55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034DB"/>
    <w:multiLevelType w:val="hybridMultilevel"/>
    <w:tmpl w:val="46A4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F6A20"/>
    <w:multiLevelType w:val="multilevel"/>
    <w:tmpl w:val="47C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878DD"/>
    <w:multiLevelType w:val="hybridMultilevel"/>
    <w:tmpl w:val="8F845048"/>
    <w:lvl w:ilvl="0" w:tplc="A3DE24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40352"/>
    <w:multiLevelType w:val="multilevel"/>
    <w:tmpl w:val="42E6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C50C4"/>
    <w:multiLevelType w:val="multilevel"/>
    <w:tmpl w:val="8F1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938FD"/>
    <w:multiLevelType w:val="multilevel"/>
    <w:tmpl w:val="17F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F1E27"/>
    <w:multiLevelType w:val="multilevel"/>
    <w:tmpl w:val="F1D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17"/>
    <w:rsid w:val="003E181C"/>
    <w:rsid w:val="003E3417"/>
    <w:rsid w:val="00402451"/>
    <w:rsid w:val="004A4931"/>
    <w:rsid w:val="004A51FC"/>
    <w:rsid w:val="004E771C"/>
    <w:rsid w:val="0057649A"/>
    <w:rsid w:val="00605499"/>
    <w:rsid w:val="00667A62"/>
    <w:rsid w:val="008E5025"/>
    <w:rsid w:val="00A17168"/>
    <w:rsid w:val="00C15D64"/>
    <w:rsid w:val="00E819F1"/>
    <w:rsid w:val="00F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6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764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64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49A"/>
    <w:rPr>
      <w:b/>
      <w:bCs/>
    </w:rPr>
  </w:style>
  <w:style w:type="character" w:styleId="a5">
    <w:name w:val="Emphasis"/>
    <w:basedOn w:val="a0"/>
    <w:uiPriority w:val="20"/>
    <w:qFormat/>
    <w:rsid w:val="0057649A"/>
    <w:rPr>
      <w:i/>
      <w:iCs/>
    </w:rPr>
  </w:style>
  <w:style w:type="character" w:customStyle="1" w:styleId="mord">
    <w:name w:val="mord"/>
    <w:basedOn w:val="a0"/>
    <w:rsid w:val="0057649A"/>
  </w:style>
  <w:style w:type="character" w:customStyle="1" w:styleId="mbin">
    <w:name w:val="mbin"/>
    <w:basedOn w:val="a0"/>
    <w:rsid w:val="0057649A"/>
  </w:style>
  <w:style w:type="character" w:customStyle="1" w:styleId="20">
    <w:name w:val="Заголовок 2 Знак"/>
    <w:basedOn w:val="a0"/>
    <w:link w:val="2"/>
    <w:uiPriority w:val="9"/>
    <w:semiHidden/>
    <w:rsid w:val="00F25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F252F4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3E1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6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764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64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49A"/>
    <w:rPr>
      <w:b/>
      <w:bCs/>
    </w:rPr>
  </w:style>
  <w:style w:type="character" w:styleId="a5">
    <w:name w:val="Emphasis"/>
    <w:basedOn w:val="a0"/>
    <w:uiPriority w:val="20"/>
    <w:qFormat/>
    <w:rsid w:val="0057649A"/>
    <w:rPr>
      <w:i/>
      <w:iCs/>
    </w:rPr>
  </w:style>
  <w:style w:type="character" w:customStyle="1" w:styleId="mord">
    <w:name w:val="mord"/>
    <w:basedOn w:val="a0"/>
    <w:rsid w:val="0057649A"/>
  </w:style>
  <w:style w:type="character" w:customStyle="1" w:styleId="mbin">
    <w:name w:val="mbin"/>
    <w:basedOn w:val="a0"/>
    <w:rsid w:val="0057649A"/>
  </w:style>
  <w:style w:type="character" w:customStyle="1" w:styleId="20">
    <w:name w:val="Заголовок 2 Знак"/>
    <w:basedOn w:val="a0"/>
    <w:link w:val="2"/>
    <w:uiPriority w:val="9"/>
    <w:semiHidden/>
    <w:rsid w:val="00F25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F252F4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3E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2026-03-16T05:41:00Z</dcterms:created>
  <dcterms:modified xsi:type="dcterms:W3CDTF">2026-03-23T06:32:00Z</dcterms:modified>
</cp:coreProperties>
</file>